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0" w:lineRule="atLeast"/>
        <w:jc w:val="left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年中共南平市委党校紧缺急需学科教师招聘岗位简章</w:t>
      </w:r>
    </w:p>
    <w:tbl>
      <w:tblPr>
        <w:tblW w:w="142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88"/>
        <w:gridCol w:w="1016"/>
        <w:gridCol w:w="3138"/>
        <w:gridCol w:w="2266"/>
        <w:gridCol w:w="5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考试形式</w:t>
            </w:r>
          </w:p>
        </w:tc>
        <w:tc>
          <w:tcPr>
            <w:tcW w:w="5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sz w:val="28"/>
                <w:szCs w:val="28"/>
                <w:u w:val="none"/>
                <w:bdr w:val="none" w:color="auto" w:sz="0" w:space="0"/>
              </w:rPr>
              <w:t>条件要求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中共党史党建教研室、科学社会主义教研室教师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马克思主义理论类、政治学类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（片段教学）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57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1.具有硕士研究生及以上学历学位、年龄在35周岁以下（1985年9月以后出生）。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2.具有副高职称、普通全日制本科及以上学历、年龄在45周岁以下（1975年9月以后出生）；具有正高以上职称、年龄在50周岁以下（1970年9月以后出生）。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行政管理学教研室教师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公共管理类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哲学经济学教研室教师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u w:val="none"/>
                <w:bdr w:val="none" w:color="auto" w:sz="0" w:space="0"/>
              </w:rPr>
              <w:t>经济贸易类</w:t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57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2021年中共南平市委党校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紧缺急需学科教师招聘报名表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82"/>
        <w:gridCol w:w="725"/>
        <w:gridCol w:w="447"/>
        <w:gridCol w:w="680"/>
        <w:gridCol w:w="192"/>
        <w:gridCol w:w="1154"/>
        <w:gridCol w:w="915"/>
        <w:gridCol w:w="233"/>
        <w:gridCol w:w="1493"/>
        <w:gridCol w:w="630"/>
        <w:gridCol w:w="10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职务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电话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邮箱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全日制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现工作（学习）单位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学习工作简历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何年月至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何年月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学习、工作单位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（学历学位）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注：要求从大学（专科）学历开始填写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3"/>
        <w:gridCol w:w="1103"/>
        <w:gridCol w:w="837"/>
        <w:gridCol w:w="899"/>
        <w:gridCol w:w="1236"/>
        <w:gridCol w:w="34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8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家庭主要成员及重要社会关系情况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称谓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面貌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近5年教学、科研专业技术成果</w:t>
            </w:r>
          </w:p>
        </w:tc>
        <w:tc>
          <w:tcPr>
            <w:tcW w:w="87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186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87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600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  <w:jc w:val="center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default" w:ascii="仿宋_GB2312" w:hAnsi="宋体" w:eastAsia="仿宋_GB2312" w:cs="仿宋_GB2312"/>
                <w:sz w:val="30"/>
                <w:szCs w:val="30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8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32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672"/>
              <w:jc w:val="left"/>
            </w:pPr>
            <w:r>
              <w:rPr>
                <w:rFonts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672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bdr w:val="none" w:color="auto" w:sz="0" w:space="0"/>
              </w:rPr>
              <w:t>应聘者签字：　　　　　　　　 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1.本表格电子版于9月12日24:00前发送至npdxzzc@163.com。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2.资格审核现场提交纸质版一份（本人签字）。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0B2E"/>
    <w:rsid w:val="55D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2021-09-06T06:03:00Z</dcterms:created>
  <dc:creator>빅뱅</dc:creator>
  <cp:lastModifiedBy>빅뱅</cp:lastModifiedBy>
  <dcterms:modified xsi:type="dcterms:W3CDTF">2021-09-06T06:08:09Z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A3CEC4EE54DA4624A47BC55D482DC2E4</vt:lpwstr>
  </property>
</Properties>
</file>